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-309880</wp:posOffset>
                </wp:positionH>
                <wp:positionV relativeFrom="paragraph">
                  <wp:posOffset>-321945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4.4pt;margin-top:-25.35pt;height:60.95pt;width:475pt;z-index:251659264;mso-width-relative:page;mso-height-relative:page;" coordorigin="4934,1801" coordsize="9250,1219" o:gfxdata="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JVsf6toAAAAK&#10;AQAADwAAAAAAAAABACAAAAAiAAAAZHJzL2Rvd25yZXYueG1sUEsBAhQAFAAAAAgAh07iQDDN2YZw&#10;AwAADQwAAA4AAAAAAAAAAQAgAAAAKQEAAGRycy9lMm9Eb2MueG1sUEsFBgAAAAAGAAYAWQEAAAsH&#10;A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东电商办〔2022〕6号</w:t>
      </w:r>
    </w:p>
    <w:p>
      <w:pPr>
        <w:pStyle w:val="2"/>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关于举行（第一期）电商创业就业提升培训</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的</w:t>
      </w:r>
      <w:r>
        <w:rPr>
          <w:rFonts w:hint="eastAsia" w:ascii="方正小标宋简体" w:hAnsi="方正小标宋简体" w:eastAsia="方正小标宋简体" w:cs="方正小标宋简体"/>
          <w:lang w:val="en-US" w:eastAsia="zh-CN"/>
        </w:rPr>
        <w:t>通知</w:t>
      </w:r>
    </w:p>
    <w:p>
      <w:pPr>
        <w:pStyle w:val="7"/>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580" w:lineRule="exact"/>
        <w:ind w:firstLine="640" w:firstLineChars="200"/>
        <w:jc w:val="both"/>
        <w:textAlignment w:val="auto"/>
        <w:rPr>
          <w:rFonts w:hint="eastAsia" w:ascii="仿宋" w:hAnsi="仿宋" w:eastAsia="仿宋" w:cs="仿宋"/>
          <w:b w:val="0"/>
          <w:bCs/>
          <w:color w:val="000000"/>
          <w:spacing w:val="0"/>
          <w:w w:val="100"/>
          <w:kern w:val="0"/>
          <w:sz w:val="32"/>
          <w:szCs w:val="32"/>
          <w:u w:val="none"/>
          <w:lang w:val="en-US" w:eastAsia="zh-CN" w:bidi="ar"/>
        </w:rPr>
      </w:pPr>
      <w:r>
        <w:rPr>
          <w:rFonts w:hint="eastAsia" w:ascii="方正仿宋_GBK" w:hAnsi="方正仿宋_GBK" w:eastAsia="方正仿宋_GBK" w:cs="方正仿宋_GBK"/>
          <w:b w:val="0"/>
          <w:bCs/>
          <w:sz w:val="32"/>
          <w:szCs w:val="32"/>
          <w:u w:val="none"/>
          <w:lang w:val="en-US" w:eastAsia="zh-CN"/>
        </w:rPr>
        <w:t>培训以</w:t>
      </w:r>
      <w:r>
        <w:rPr>
          <w:rFonts w:hint="eastAsia" w:ascii="方正仿宋_GBK" w:hAnsi="方正仿宋_GBK" w:eastAsia="方正仿宋_GBK" w:cs="方正仿宋_GBK"/>
          <w:b w:val="0"/>
          <w:bCs/>
          <w:color w:val="000000"/>
          <w:spacing w:val="0"/>
          <w:w w:val="100"/>
          <w:kern w:val="0"/>
          <w:sz w:val="32"/>
          <w:szCs w:val="32"/>
          <w:u w:val="none"/>
          <w:lang w:val="en-US" w:eastAsia="zh-CN" w:bidi="ar"/>
        </w:rPr>
        <w:t>东源县2021年国家级电子商务进农村综合示范项目农村电子商务培训体系为依托，开展东源县电商创业</w:t>
      </w:r>
      <w:r>
        <w:rPr>
          <w:rFonts w:hint="eastAsia" w:ascii="仿宋" w:hAnsi="仿宋" w:eastAsia="仿宋" w:cs="仿宋"/>
          <w:b w:val="0"/>
          <w:bCs/>
          <w:color w:val="000000"/>
          <w:spacing w:val="0"/>
          <w:w w:val="100"/>
          <w:kern w:val="0"/>
          <w:sz w:val="32"/>
          <w:szCs w:val="32"/>
          <w:u w:val="none"/>
          <w:lang w:val="en-US" w:eastAsia="zh-CN" w:bidi="ar"/>
        </w:rPr>
        <w:t>就业提升培训，为东源县电商培训实战人才，促进电商发展。</w:t>
      </w:r>
    </w:p>
    <w:p>
      <w:pPr>
        <w:keepNext w:val="0"/>
        <w:keepLines w:val="0"/>
        <w:pageBreakBefore w:val="0"/>
        <w:numPr>
          <w:ilvl w:val="0"/>
          <w:numId w:val="1"/>
        </w:numPr>
        <w:kinsoku/>
        <w:wordWrap/>
        <w:overflowPunct/>
        <w:topLinePunct w:val="0"/>
        <w:autoSpaceDE w:val="0"/>
        <w:autoSpaceDN w:val="0"/>
        <w:bidi w:val="0"/>
        <w:adjustRightInd/>
        <w:snapToGrid/>
        <w:spacing w:line="580" w:lineRule="exact"/>
        <w:ind w:left="0" w:leftChars="0" w:firstLine="656" w:firstLineChars="200"/>
        <w:jc w:val="both"/>
        <w:textAlignment w:val="auto"/>
        <w:rPr>
          <w:rStyle w:val="6"/>
          <w:rFonts w:hint="eastAsia" w:ascii="黑体" w:hAnsi="黑体" w:eastAsia="黑体" w:cs="黑体"/>
          <w:b w:val="0"/>
          <w:bCs/>
          <w:i w:val="0"/>
          <w:iCs w:val="0"/>
          <w:caps w:val="0"/>
          <w:color w:val="333333"/>
          <w:spacing w:val="4"/>
          <w:sz w:val="32"/>
          <w:szCs w:val="32"/>
          <w:shd w:val="clear" w:fill="FFFFFF"/>
        </w:rPr>
      </w:pPr>
      <w:r>
        <w:rPr>
          <w:rStyle w:val="6"/>
          <w:rFonts w:hint="eastAsia" w:ascii="黑体" w:hAnsi="黑体" w:eastAsia="黑体" w:cs="黑体"/>
          <w:b w:val="0"/>
          <w:bCs/>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培训时间：2022年</w:t>
      </w:r>
      <w:r>
        <w:rPr>
          <w:rFonts w:hint="eastAsia" w:ascii="方正仿宋_GBK" w:hAnsi="方正仿宋_GBK" w:eastAsia="方正仿宋_GBK" w:cs="方正仿宋_GBK"/>
          <w:b w:val="0"/>
          <w:bCs/>
          <w:sz w:val="32"/>
          <w:szCs w:val="32"/>
          <w:lang w:val="en-US" w:eastAsia="zh-CN"/>
        </w:rPr>
        <w:t>10</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25</w:t>
      </w:r>
      <w:r>
        <w:rPr>
          <w:rFonts w:hint="eastAsia" w:ascii="方正仿宋_GBK" w:hAnsi="方正仿宋_GBK" w:eastAsia="方正仿宋_GBK" w:cs="方正仿宋_GBK"/>
          <w:b w:val="0"/>
          <w:bCs/>
          <w:sz w:val="32"/>
          <w:szCs w:val="32"/>
        </w:rPr>
        <w:t>日</w:t>
      </w:r>
      <w:r>
        <w:rPr>
          <w:rFonts w:hint="eastAsia" w:ascii="方正仿宋_GBK" w:hAnsi="方正仿宋_GBK" w:eastAsia="方正仿宋_GBK" w:cs="方正仿宋_GBK"/>
          <w:b w:val="0"/>
          <w:bCs/>
          <w:sz w:val="32"/>
          <w:szCs w:val="32"/>
          <w:lang w:val="en-US" w:eastAsia="zh-CN"/>
        </w:rPr>
        <w:t>上午8:30至12:00</w:t>
      </w:r>
    </w:p>
    <w:p>
      <w:pPr>
        <w:pStyle w:val="2"/>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b w:val="0"/>
          <w:bCs/>
          <w:sz w:val="32"/>
          <w:szCs w:val="32"/>
          <w:lang w:val="en-US" w:eastAsia="zh-CN"/>
        </w:rPr>
        <w:t>培训地点：东源电商特产馆三楼花满河职业培训学校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培训方式：</w:t>
      </w:r>
      <w:r>
        <w:rPr>
          <w:rFonts w:hint="eastAsia" w:ascii="方正仿宋_GBK" w:hAnsi="方正仿宋_GBK" w:eastAsia="方正仿宋_GBK" w:cs="方正仿宋_GBK"/>
          <w:b w:val="0"/>
          <w:bCs/>
          <w:sz w:val="32"/>
          <w:szCs w:val="32"/>
          <w:lang w:val="en-US" w:eastAsia="zh-CN"/>
        </w:rPr>
        <w:t>线下</w:t>
      </w:r>
      <w:r>
        <w:rPr>
          <w:rFonts w:hint="eastAsia" w:ascii="仿宋" w:hAnsi="仿宋" w:eastAsia="仿宋" w:cs="仿宋"/>
          <w:b w:val="0"/>
          <w:bCs/>
          <w:sz w:val="32"/>
          <w:szCs w:val="32"/>
          <w:lang w:val="en-US" w:eastAsia="zh-CN"/>
        </w:rPr>
        <w:t>实</w:t>
      </w:r>
      <w:r>
        <w:rPr>
          <w:rFonts w:hint="eastAsia" w:ascii="方正仿宋_GBK" w:hAnsi="方正仿宋_GBK" w:eastAsia="方正仿宋_GBK" w:cs="方正仿宋_GBK"/>
          <w:b w:val="0"/>
          <w:bCs/>
          <w:sz w:val="32"/>
          <w:szCs w:val="32"/>
          <w:lang w:val="en-US" w:eastAsia="zh-CN"/>
        </w:rPr>
        <w:t>操培训。</w:t>
      </w:r>
    </w:p>
    <w:p>
      <w:pPr>
        <w:pStyle w:val="2"/>
        <w:numPr>
          <w:ilvl w:val="0"/>
          <w:numId w:val="1"/>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培训内容与课程安排</w:t>
      </w:r>
    </w:p>
    <w:tbl>
      <w:tblPr>
        <w:tblStyle w:val="4"/>
        <w:tblW w:w="8340" w:type="dxa"/>
        <w:tblInd w:w="100" w:type="dxa"/>
        <w:tblLayout w:type="fixed"/>
        <w:tblCellMar>
          <w:top w:w="0" w:type="dxa"/>
          <w:left w:w="108" w:type="dxa"/>
          <w:bottom w:w="0" w:type="dxa"/>
          <w:right w:w="108" w:type="dxa"/>
        </w:tblCellMar>
      </w:tblPr>
      <w:tblGrid>
        <w:gridCol w:w="5144"/>
        <w:gridCol w:w="3196"/>
      </w:tblGrid>
      <w:tr>
        <w:tblPrEx>
          <w:tblCellMar>
            <w:top w:w="0" w:type="dxa"/>
            <w:left w:w="108" w:type="dxa"/>
            <w:bottom w:w="0" w:type="dxa"/>
            <w:right w:w="108" w:type="dxa"/>
          </w:tblCellMar>
        </w:tblPrEx>
        <w:trPr>
          <w:trHeight w:val="1228" w:hRule="atLeast"/>
        </w:trPr>
        <w:tc>
          <w:tcPr>
            <w:tcW w:w="8340"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sz w:val="32"/>
                <w:szCs w:val="32"/>
              </w:rPr>
              <w:t>培训</w:t>
            </w:r>
            <w:r>
              <w:rPr>
                <w:rFonts w:hint="eastAsia" w:ascii="仿宋" w:hAnsi="仿宋" w:eastAsia="仿宋" w:cs="仿宋"/>
                <w:b/>
                <w:bCs/>
                <w:sz w:val="32"/>
                <w:szCs w:val="32"/>
                <w:lang w:val="en-US" w:eastAsia="zh-CN"/>
              </w:rPr>
              <w:t>内容安排</w:t>
            </w:r>
          </w:p>
        </w:tc>
      </w:tr>
      <w:tr>
        <w:tblPrEx>
          <w:tblCellMar>
            <w:top w:w="0" w:type="dxa"/>
            <w:left w:w="108" w:type="dxa"/>
            <w:bottom w:w="0" w:type="dxa"/>
            <w:right w:w="108" w:type="dxa"/>
          </w:tblCellMar>
        </w:tblPrEx>
        <w:trPr>
          <w:trHeight w:val="958"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课程内容</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时间安排</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签到</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:30</w:t>
            </w:r>
            <w:r>
              <w:rPr>
                <w:rFonts w:hint="eastAsia" w:ascii="仿宋" w:hAnsi="仿宋" w:eastAsia="仿宋" w:cs="仿宋"/>
                <w:color w:val="000000"/>
                <w:kern w:val="0"/>
                <w:sz w:val="32"/>
                <w:szCs w:val="32"/>
                <w:lang w:val="en-US" w:eastAsia="zh-CN" w:bidi="ar"/>
              </w:rPr>
              <w:t>-8:50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eastAsia" w:ascii="仿宋" w:hAnsi="仿宋" w:eastAsia="仿宋" w:cs="仿宋"/>
                <w:color w:val="000000"/>
                <w:sz w:val="32"/>
                <w:szCs w:val="32"/>
                <w:lang w:val="zh-CN" w:eastAsia="zh-CN" w:bidi="zh-CN"/>
              </w:rPr>
            </w:pPr>
            <w:r>
              <w:rPr>
                <w:rFonts w:hint="eastAsia" w:ascii="仿宋" w:hAnsi="仿宋" w:eastAsia="仿宋" w:cs="仿宋"/>
                <w:color w:val="000000"/>
                <w:kern w:val="0"/>
                <w:sz w:val="32"/>
                <w:szCs w:val="32"/>
                <w:lang w:bidi="ar"/>
              </w:rPr>
              <w:t>互动破冰</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eastAsia"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-9:00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农产品电商化普及和品牌效应</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上午9:00-10:00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bidi="zh-CN"/>
              </w:rPr>
            </w:pPr>
            <w:r>
              <w:rPr>
                <w:rFonts w:hint="eastAsia" w:ascii="仿宋" w:hAnsi="仿宋" w:eastAsia="仿宋" w:cs="仿宋"/>
                <w:color w:val="000000"/>
                <w:sz w:val="32"/>
                <w:szCs w:val="32"/>
              </w:rPr>
              <w:t>中场休息</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10:00-10：10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bidi="zh-CN"/>
              </w:rPr>
            </w:pPr>
            <w:r>
              <w:rPr>
                <w:rFonts w:hint="eastAsia" w:ascii="仿宋" w:hAnsi="仿宋" w:eastAsia="仿宋" w:cs="仿宋"/>
                <w:color w:val="000000"/>
                <w:sz w:val="32"/>
                <w:szCs w:val="32"/>
                <w:lang w:val="en-US" w:eastAsia="zh-CN"/>
              </w:rPr>
              <w:t>电脑基础操作</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上午10:10-11:00</w:t>
            </w:r>
          </w:p>
        </w:tc>
      </w:tr>
      <w:tr>
        <w:tblPrEx>
          <w:tblCellMar>
            <w:top w:w="0" w:type="dxa"/>
            <w:left w:w="108" w:type="dxa"/>
            <w:bottom w:w="0" w:type="dxa"/>
            <w:right w:w="108" w:type="dxa"/>
          </w:tblCellMar>
        </w:tblPrEx>
        <w:trPr>
          <w:trHeight w:val="1098"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bidi="zh-CN"/>
              </w:rPr>
            </w:pPr>
            <w:r>
              <w:rPr>
                <w:rFonts w:hint="eastAsia" w:ascii="仿宋" w:hAnsi="仿宋" w:eastAsia="仿宋" w:cs="仿宋"/>
                <w:color w:val="000000"/>
                <w:sz w:val="32"/>
                <w:szCs w:val="32"/>
                <w:lang w:val="en-US" w:eastAsia="zh-CN"/>
              </w:rPr>
              <w:t>word基础应用</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上午11:00-12:00</w:t>
            </w:r>
          </w:p>
        </w:tc>
      </w:tr>
    </w:tbl>
    <w:p>
      <w:pPr>
        <w:pStyle w:val="2"/>
        <w:numPr>
          <w:ilvl w:val="0"/>
          <w:numId w:val="0"/>
        </w:numPr>
        <w:ind w:leftChars="200" w:right="0" w:rightChars="0"/>
        <w:rPr>
          <w:rFonts w:hint="eastAsia" w:ascii="黑体" w:hAnsi="黑体" w:eastAsia="黑体" w:cs="黑体"/>
          <w:b w:val="0"/>
          <w:bCs/>
          <w:sz w:val="32"/>
          <w:szCs w:val="32"/>
          <w:lang w:val="en-US" w:eastAsia="zh-CN"/>
        </w:rPr>
      </w:pPr>
    </w:p>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四、参训材料</w:t>
      </w:r>
    </w:p>
    <w:p>
      <w:pPr>
        <w:pStyle w:val="2"/>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参训学员带身份证复印件或身份证。</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（二）请各意向参训人员于10月24</w:t>
      </w:r>
      <w:bookmarkStart w:id="0" w:name="_GoBack"/>
      <w:bookmarkEnd w:id="0"/>
      <w:r>
        <w:rPr>
          <w:rFonts w:hint="eastAsia" w:ascii="方正仿宋_GBK" w:hAnsi="方正仿宋_GBK" w:eastAsia="方正仿宋_GBK" w:cs="方正仿宋_GBK"/>
          <w:color w:val="auto"/>
          <w:sz w:val="32"/>
          <w:szCs w:val="32"/>
          <w:lang w:val="en-US" w:eastAsia="zh-CN"/>
        </w:rPr>
        <w:t>日下午下课前将学员信息（含行政村、姓名、电话）以电话或短信方式报县国家级电子商务进农村综合示范县创建工作领导小组办公室（联系人：朱丽容，电话：8880071、13828726003）。</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833EE7-245C-4A56-AC36-39CB97ADDC5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FC3C12D9-0F89-478D-BB1B-E2E83BF614BD}"/>
  </w:font>
  <w:font w:name="仿宋_GB2312">
    <w:panose1 w:val="02010609030101010101"/>
    <w:charset w:val="86"/>
    <w:family w:val="auto"/>
    <w:pitch w:val="default"/>
    <w:sig w:usb0="00000001" w:usb1="080E0000" w:usb2="00000000" w:usb3="00000000" w:csb0="00040000" w:csb1="00000000"/>
    <w:embedRegular r:id="rId3" w:fontKey="{7DF16598-33B0-4EB2-895A-CEE568BD2F3D}"/>
  </w:font>
  <w:font w:name="仿宋">
    <w:panose1 w:val="02010609060101010101"/>
    <w:charset w:val="86"/>
    <w:family w:val="auto"/>
    <w:pitch w:val="default"/>
    <w:sig w:usb0="800002BF" w:usb1="38CF7CFA" w:usb2="00000016" w:usb3="00000000" w:csb0="00040001" w:csb1="00000000"/>
    <w:embedRegular r:id="rId4" w:fontKey="{7389DFA7-E9BD-4C74-A14D-D18C93BC15B6}"/>
  </w:font>
  <w:font w:name="方正仿宋_GBK">
    <w:panose1 w:val="02000000000000000000"/>
    <w:charset w:val="86"/>
    <w:family w:val="auto"/>
    <w:pitch w:val="default"/>
    <w:sig w:usb0="A00002BF" w:usb1="38CF7CFA" w:usb2="00082016" w:usb3="00000000" w:csb0="00040001" w:csb1="00000000"/>
    <w:embedRegular r:id="rId5" w:fontKey="{F470271D-390E-47E7-9468-803A6276C92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YjU0ZmM5M2U1YjczYTRiOGY0NDVjNjE5YzVhM2EifQ=="/>
  </w:docVars>
  <w:rsids>
    <w:rsidRoot w:val="00000000"/>
    <w:rsid w:val="022254F0"/>
    <w:rsid w:val="10303755"/>
    <w:rsid w:val="11310082"/>
    <w:rsid w:val="127E2CE3"/>
    <w:rsid w:val="13593913"/>
    <w:rsid w:val="139448F3"/>
    <w:rsid w:val="14435440"/>
    <w:rsid w:val="18A80290"/>
    <w:rsid w:val="18BC23B6"/>
    <w:rsid w:val="1A6257C9"/>
    <w:rsid w:val="1D55520D"/>
    <w:rsid w:val="1E124827"/>
    <w:rsid w:val="2570000F"/>
    <w:rsid w:val="352936C9"/>
    <w:rsid w:val="39772539"/>
    <w:rsid w:val="3F487C3F"/>
    <w:rsid w:val="3F93536F"/>
    <w:rsid w:val="433F133B"/>
    <w:rsid w:val="4C8A728F"/>
    <w:rsid w:val="555F4501"/>
    <w:rsid w:val="569039E9"/>
    <w:rsid w:val="575E0071"/>
    <w:rsid w:val="584D05A3"/>
    <w:rsid w:val="58F702C5"/>
    <w:rsid w:val="5BD448EE"/>
    <w:rsid w:val="5CD4162C"/>
    <w:rsid w:val="5CD94C4A"/>
    <w:rsid w:val="5F8751F9"/>
    <w:rsid w:val="61E80747"/>
    <w:rsid w:val="631B2E02"/>
    <w:rsid w:val="657F3736"/>
    <w:rsid w:val="75B570E6"/>
    <w:rsid w:val="77F75095"/>
    <w:rsid w:val="7A5213A8"/>
    <w:rsid w:val="7F80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toc 1"/>
    <w:basedOn w:val="1"/>
    <w:next w:val="1"/>
    <w:qFormat/>
    <w:uiPriority w:val="0"/>
  </w:style>
  <w:style w:type="character" w:styleId="6">
    <w:name w:val="Strong"/>
    <w:basedOn w:val="5"/>
    <w:qFormat/>
    <w:uiPriority w:val="0"/>
    <w:rPr>
      <w:b/>
    </w:rPr>
  </w:style>
  <w:style w:type="paragraph" w:customStyle="1" w:styleId="7">
    <w:name w:val="主标题"/>
    <w:basedOn w:val="3"/>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
    <w:name w:val="公文正文"/>
    <w:basedOn w:val="10"/>
    <w:qFormat/>
    <w:uiPriority w:val="0"/>
    <w:pPr>
      <w:spacing w:line="560" w:lineRule="exact"/>
      <w:ind w:firstLine="640"/>
      <w:jc w:val="both"/>
    </w:pPr>
    <w:rPr>
      <w:rFonts w:eastAsia="仿宋_GB2312"/>
      <w:kern w:val="0"/>
      <w:sz w:val="32"/>
      <w:szCs w:val="20"/>
    </w:rPr>
  </w:style>
  <w:style w:type="paragraph" w:customStyle="1" w:styleId="10">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450</Words>
  <Characters>544</Characters>
  <Lines>0</Lines>
  <Paragraphs>0</Paragraphs>
  <TotalTime>1</TotalTime>
  <ScaleCrop>false</ScaleCrop>
  <LinksUpToDate>false</LinksUpToDate>
  <CharactersWithSpaces>713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2022-03-26T08:30:00Z</dcterms:created>
  <dc:creator>123</dc:creator>
  <cp:lastModifiedBy>晓箩</cp:lastModifiedBy>
  <dcterms:modified xsi:type="dcterms:W3CDTF">2022-10-24T02:59:49Z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48D89D59FDE94FFFB625044044081461</vt:lpwstr>
  </property>
</Properties>
</file>